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792D7E">
              <w:rPr>
                <w:rFonts w:asciiTheme="majorEastAsia" w:eastAsiaTheme="majorEastAsia" w:hAnsiTheme="majorEastAsia" w:hint="eastAsia"/>
                <w:w w:val="79"/>
                <w:kern w:val="0"/>
                <w:sz w:val="18"/>
                <w:szCs w:val="18"/>
                <w:fitText w:val="1288" w:id="1658609155"/>
              </w:rPr>
              <w:t>（開始日～終了日</w:t>
            </w:r>
            <w:r w:rsidRPr="00792D7E">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67F067"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CC5504" w:rsidRDefault="0009046A" w:rsidP="0009046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（留意事項）</w:t>
      </w:r>
    </w:p>
    <w:p w:rsidR="0009046A" w:rsidRDefault="0009046A" w:rsidP="0009046A">
      <w:pPr>
        <w:ind w:left="322"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w:t>
      </w:r>
      <w:r w:rsidRPr="00AB77D7">
        <w:rPr>
          <w:rFonts w:asciiTheme="majorEastAsia" w:eastAsiaTheme="majorEastAsia" w:hAnsiTheme="majorEastAsia" w:hint="eastAsia"/>
          <w:sz w:val="18"/>
          <w:szCs w:val="18"/>
        </w:rPr>
        <w:t>副作用等」は、臨床研究法第</w:t>
      </w:r>
      <w:r w:rsidRPr="00AB77D7">
        <w:rPr>
          <w:rFonts w:asciiTheme="majorEastAsia" w:eastAsiaTheme="majorEastAsia" w:hAnsiTheme="majorEastAsia"/>
          <w:sz w:val="18"/>
          <w:szCs w:val="18"/>
        </w:rPr>
        <w:t>13条に規定する「疾病等」をいう。</w:t>
      </w:r>
    </w:p>
    <w:p w:rsidR="0009046A" w:rsidRPr="003848D4" w:rsidRDefault="0009046A" w:rsidP="002128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B8272B" w:rsidRPr="00CC5504">
        <w:rPr>
          <w:rFonts w:asciiTheme="majorEastAsia" w:eastAsiaTheme="majorEastAsia" w:hAnsiTheme="majorEastAsia" w:hint="eastAsia"/>
          <w:sz w:val="18"/>
          <w:szCs w:val="18"/>
        </w:rPr>
        <w:t>研究責任医師（多施設共同研究として実施する場合は、研究代表医師）</w:t>
      </w:r>
      <w:r w:rsidR="00B8272B">
        <w:rPr>
          <w:rFonts w:asciiTheme="majorEastAsia" w:eastAsiaTheme="majorEastAsia" w:hAnsiTheme="majorEastAsia" w:hint="eastAsia"/>
          <w:sz w:val="18"/>
          <w:szCs w:val="18"/>
        </w:rPr>
        <w:t>から</w:t>
      </w:r>
      <w:r w:rsidRPr="003848D4">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Pr>
          <w:rFonts w:asciiTheme="majorEastAsia" w:eastAsiaTheme="majorEastAsia" w:hAnsiTheme="majorEastAsia" w:hint="eastAsia"/>
          <w:sz w:val="18"/>
          <w:szCs w:val="18"/>
        </w:rPr>
        <w:t>を</w:t>
      </w:r>
      <w:r w:rsidRPr="003848D4">
        <w:rPr>
          <w:rFonts w:asciiTheme="majorEastAsia" w:eastAsiaTheme="majorEastAsia" w:hAnsiTheme="majorEastAsia" w:hint="eastAsia"/>
          <w:sz w:val="18"/>
          <w:szCs w:val="18"/>
        </w:rPr>
        <w:t>整理</w:t>
      </w:r>
      <w:r w:rsidR="00B8272B">
        <w:rPr>
          <w:rFonts w:asciiTheme="majorEastAsia" w:eastAsiaTheme="majorEastAsia" w:hAnsiTheme="majorEastAsia" w:hint="eastAsia"/>
          <w:sz w:val="18"/>
          <w:szCs w:val="18"/>
        </w:rPr>
        <w:t>し</w:t>
      </w:r>
      <w:r w:rsidR="00354909">
        <w:rPr>
          <w:rFonts w:asciiTheme="majorEastAsia" w:eastAsiaTheme="majorEastAsia" w:hAnsiTheme="majorEastAsia" w:hint="eastAsia"/>
          <w:sz w:val="18"/>
          <w:szCs w:val="18"/>
        </w:rPr>
        <w:t>、</w:t>
      </w:r>
      <w:r w:rsidR="00B8272B">
        <w:rPr>
          <w:rFonts w:asciiTheme="majorEastAsia" w:eastAsiaTheme="majorEastAsia" w:hAnsiTheme="majorEastAsia" w:hint="eastAsia"/>
          <w:sz w:val="18"/>
          <w:szCs w:val="18"/>
        </w:rPr>
        <w:t>その</w:t>
      </w:r>
      <w:r w:rsidRPr="003848D4">
        <w:rPr>
          <w:rFonts w:asciiTheme="majorEastAsia" w:eastAsiaTheme="majorEastAsia" w:hAnsiTheme="majorEastAsia" w:hint="eastAsia"/>
          <w:sz w:val="18"/>
          <w:szCs w:val="18"/>
        </w:rPr>
        <w:t>結果を厚生労働大臣に</w:t>
      </w:r>
      <w:r w:rsidR="00B8272B">
        <w:rPr>
          <w:rFonts w:asciiTheme="majorEastAsia" w:eastAsiaTheme="majorEastAsia" w:hAnsiTheme="majorEastAsia" w:hint="eastAsia"/>
          <w:sz w:val="18"/>
          <w:szCs w:val="18"/>
        </w:rPr>
        <w:t>報告</w:t>
      </w:r>
      <w:r w:rsidRPr="003848D4">
        <w:rPr>
          <w:rFonts w:asciiTheme="majorEastAsia" w:eastAsiaTheme="majorEastAsia" w:hAnsiTheme="majorEastAsia" w:hint="eastAsia"/>
          <w:sz w:val="18"/>
          <w:szCs w:val="18"/>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z w:val="18"/>
          <w:szCs w:val="18"/>
        </w:rPr>
        <w:t>医薬品</w:t>
      </w:r>
      <w:r w:rsidR="00B8272B">
        <w:rPr>
          <w:rFonts w:asciiTheme="majorEastAsia" w:eastAsiaTheme="majorEastAsia" w:hAnsiTheme="majorEastAsia" w:hint="eastAsia"/>
          <w:sz w:val="18"/>
          <w:szCs w:val="18"/>
        </w:rPr>
        <w:t>に係る</w:t>
      </w:r>
      <w:r w:rsidRPr="003848D4">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w:t>
      </w:r>
      <w:r>
        <w:rPr>
          <w:rFonts w:asciiTheme="majorEastAsia" w:eastAsiaTheme="majorEastAsia" w:hAnsiTheme="majorEastAsia" w:hint="eastAsia"/>
          <w:sz w:val="18"/>
          <w:szCs w:val="18"/>
        </w:rPr>
        <w:t>な</w:t>
      </w:r>
      <w:r w:rsidRPr="003848D4">
        <w:rPr>
          <w:rFonts w:asciiTheme="majorEastAsia" w:eastAsiaTheme="majorEastAsia" w:hAnsiTheme="majorEastAsia" w:hint="eastAsia"/>
          <w:sz w:val="18"/>
          <w:szCs w:val="18"/>
        </w:rPr>
        <w:t>調査を行う。</w:t>
      </w:r>
    </w:p>
    <w:p w:rsidR="0009046A" w:rsidRPr="003848D4" w:rsidRDefault="0009046A" w:rsidP="0009046A">
      <w:pPr>
        <w:ind w:left="322" w:hangingChars="200" w:hanging="322"/>
        <w:jc w:val="left"/>
        <w:rPr>
          <w:rFonts w:asciiTheme="majorEastAsia" w:eastAsiaTheme="majorEastAsia" w:hAnsiTheme="majorEastAsia"/>
          <w:spacing w:val="10"/>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３</w:t>
      </w:r>
      <w:r w:rsidRPr="003848D4">
        <w:rPr>
          <w:rFonts w:asciiTheme="majorEastAsia" w:eastAsiaTheme="majorEastAsia" w:hAnsiTheme="majorEastAsia" w:hint="eastAsia"/>
          <w:sz w:val="18"/>
          <w:szCs w:val="18"/>
        </w:rPr>
        <w:t>）報告された情報について、安全対策の一環として広く公表することがあるが、その場合には、施設名及び</w:t>
      </w:r>
      <w:r w:rsidRPr="00AB77D7">
        <w:rPr>
          <w:rFonts w:asciiTheme="majorEastAsia" w:eastAsiaTheme="majorEastAsia" w:hAnsiTheme="majorEastAsia" w:hint="eastAsia"/>
          <w:sz w:val="18"/>
          <w:szCs w:val="18"/>
        </w:rPr>
        <w:t>患</w:t>
      </w:r>
      <w:r w:rsidRPr="003848D4">
        <w:rPr>
          <w:rFonts w:asciiTheme="majorEastAsia" w:eastAsiaTheme="majorEastAsia" w:hAnsiTheme="majorEastAsia" w:hint="eastAsia"/>
          <w:sz w:val="18"/>
          <w:szCs w:val="18"/>
        </w:rPr>
        <w:t>者のプライバシー等に関する部分は</w:t>
      </w:r>
      <w:r w:rsidRPr="003848D4">
        <w:rPr>
          <w:rFonts w:asciiTheme="majorEastAsia" w:eastAsiaTheme="majorEastAsia" w:hAnsiTheme="majorEastAsia" w:hint="eastAsia"/>
          <w:spacing w:val="4"/>
          <w:sz w:val="18"/>
          <w:szCs w:val="18"/>
        </w:rPr>
        <w:t>除</w:t>
      </w:r>
      <w:r w:rsidRPr="003848D4">
        <w:rPr>
          <w:rFonts w:asciiTheme="majorEastAsia" w:eastAsiaTheme="majorEastAsia" w:hAnsiTheme="majorEastAsia" w:hint="eastAsia"/>
          <w:spacing w:val="6"/>
          <w:sz w:val="18"/>
          <w:szCs w:val="18"/>
        </w:rPr>
        <w:t>いて公表する</w:t>
      </w:r>
      <w:r w:rsidRPr="003848D4">
        <w:rPr>
          <w:rFonts w:asciiTheme="majorEastAsia" w:eastAsiaTheme="majorEastAsia" w:hAnsiTheme="majorEastAsia" w:hint="eastAsia"/>
          <w:spacing w:val="4"/>
          <w:sz w:val="18"/>
          <w:szCs w:val="18"/>
        </w:rPr>
        <w:t>。</w:t>
      </w:r>
    </w:p>
    <w:p w:rsidR="0009046A" w:rsidRPr="003848D4" w:rsidRDefault="0009046A" w:rsidP="0009046A">
      <w:pPr>
        <w:jc w:val="left"/>
        <w:rPr>
          <w:rFonts w:asciiTheme="majorEastAsia" w:eastAsiaTheme="majorEastAsia" w:hAnsiTheme="majorEastAsia"/>
          <w:spacing w:val="10"/>
          <w:sz w:val="18"/>
          <w:szCs w:val="18"/>
          <w:shd w:val="pct15" w:color="auto" w:fill="FFFFFF"/>
        </w:rPr>
      </w:pPr>
      <w:r w:rsidRPr="003848D4">
        <w:rPr>
          <w:rFonts w:asciiTheme="majorEastAsia" w:eastAsiaTheme="majorEastAsia" w:hAnsiTheme="majorEastAsia" w:hint="eastAsia"/>
          <w:spacing w:val="4"/>
          <w:sz w:val="18"/>
          <w:szCs w:val="18"/>
        </w:rPr>
        <w:t>（</w:t>
      </w:r>
      <w:r>
        <w:rPr>
          <w:rFonts w:asciiTheme="majorEastAsia" w:eastAsiaTheme="majorEastAsia" w:hAnsiTheme="majorEastAsia" w:hint="eastAsia"/>
          <w:spacing w:val="4"/>
          <w:sz w:val="18"/>
          <w:szCs w:val="18"/>
        </w:rPr>
        <w:t>４</w:t>
      </w:r>
      <w:r w:rsidRPr="003848D4">
        <w:rPr>
          <w:rFonts w:asciiTheme="majorEastAsia" w:eastAsiaTheme="majorEastAsia" w:hAnsiTheme="majorEastAsia" w:hint="eastAsia"/>
          <w:spacing w:val="4"/>
          <w:sz w:val="18"/>
          <w:szCs w:val="18"/>
        </w:rPr>
        <w:t>）記入欄が不足する場合は、別紙に記載し、</w:t>
      </w:r>
      <w:r w:rsidR="00B8272B">
        <w:rPr>
          <w:rFonts w:asciiTheme="majorEastAsia" w:eastAsiaTheme="majorEastAsia" w:hAnsiTheme="majorEastAsia" w:hint="eastAsia"/>
          <w:spacing w:val="4"/>
          <w:sz w:val="18"/>
          <w:szCs w:val="18"/>
        </w:rPr>
        <w:t>本</w:t>
      </w:r>
      <w:r w:rsidRPr="003848D4">
        <w:rPr>
          <w:rFonts w:asciiTheme="majorEastAsia" w:eastAsiaTheme="majorEastAsia" w:hAnsiTheme="majorEastAsia" w:hint="eastAsia"/>
          <w:spacing w:val="4"/>
          <w:sz w:val="18"/>
          <w:szCs w:val="18"/>
        </w:rPr>
        <w:t>報告書に添付する</w:t>
      </w:r>
      <w:r>
        <w:rPr>
          <w:rFonts w:asciiTheme="majorEastAsia" w:eastAsiaTheme="majorEastAsia" w:hAnsiTheme="majorEastAsia" w:hint="eastAsia"/>
          <w:spacing w:val="4"/>
          <w:sz w:val="18"/>
          <w:szCs w:val="18"/>
        </w:rPr>
        <w:t>こと。</w:t>
      </w:r>
    </w:p>
    <w:p w:rsidR="0009046A" w:rsidRPr="003848D4" w:rsidRDefault="0009046A" w:rsidP="0009046A">
      <w:pPr>
        <w:ind w:left="322"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3848D4">
        <w:rPr>
          <w:rFonts w:asciiTheme="majorEastAsia" w:eastAsiaTheme="majorEastAsia" w:hAnsiTheme="majorEastAsia" w:hint="eastAsia"/>
          <w:sz w:val="18"/>
          <w:szCs w:val="18"/>
        </w:rPr>
        <w:t>）承認の範囲内で医薬品（抗がん剤等の一部の除外医薬品を除く。）を投与した臨床研究による健康被害については、医薬品等副作用救済制度又は生物由来</w:t>
      </w:r>
      <w:r w:rsidRPr="003848D4">
        <w:rPr>
          <w:rFonts w:asciiTheme="majorEastAsia" w:eastAsiaTheme="majorEastAsia" w:hAnsiTheme="majorEastAsia"/>
          <w:sz w:val="18"/>
          <w:szCs w:val="18"/>
        </w:rPr>
        <w:t>製品</w:t>
      </w:r>
      <w:r w:rsidRPr="003848D4">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w:t>
      </w:r>
      <w:r w:rsidRPr="00DB4920">
        <w:rPr>
          <w:rFonts w:asciiTheme="majorEastAsia" w:eastAsiaTheme="majorEastAsia" w:hAnsiTheme="majorEastAsia" w:hint="eastAsia"/>
        </w:rPr>
        <w:t>患</w:t>
      </w:r>
      <w:r w:rsidRPr="003848D4">
        <w:rPr>
          <w:rFonts w:asciiTheme="majorEastAsia" w:eastAsiaTheme="majorEastAsia" w:hAnsiTheme="majorEastAsia" w:hint="eastAsia"/>
          <w:sz w:val="18"/>
          <w:szCs w:val="18"/>
        </w:rPr>
        <w:t>者に本制度を紹介すること（ただし、使用された医薬品が抗がん剤等の対象除外医薬品である場合や、副作用等による健康被害が入院相当の</w:t>
      </w:r>
      <w:r w:rsidRPr="003848D4">
        <w:rPr>
          <w:rFonts w:asciiTheme="majorEastAsia" w:eastAsiaTheme="majorEastAsia" w:hAnsiTheme="majorEastAsia"/>
          <w:sz w:val="18"/>
          <w:szCs w:val="18"/>
        </w:rPr>
        <w:t>治療を</w:t>
      </w:r>
      <w:r w:rsidRPr="003848D4">
        <w:rPr>
          <w:rFonts w:asciiTheme="majorEastAsia" w:eastAsiaTheme="majorEastAsia" w:hAnsiTheme="majorEastAsia" w:hint="eastAsia"/>
          <w:sz w:val="18"/>
          <w:szCs w:val="18"/>
        </w:rPr>
        <w:t>要</w:t>
      </w:r>
      <w:r w:rsidRPr="003848D4">
        <w:rPr>
          <w:rFonts w:asciiTheme="majorEastAsia" w:eastAsiaTheme="majorEastAsia" w:hAnsiTheme="majorEastAsia"/>
          <w:sz w:val="18"/>
          <w:szCs w:val="18"/>
        </w:rPr>
        <w:t>さない</w:t>
      </w:r>
      <w:r w:rsidRPr="003848D4">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8B763E" w:rsidRDefault="0009046A" w:rsidP="008B763E">
      <w:pPr>
        <w:ind w:firstLineChars="200" w:firstLine="338"/>
        <w:rPr>
          <w:rFonts w:asciiTheme="majorEastAsia" w:eastAsiaTheme="majorEastAsia" w:hAnsiTheme="majorEastAsia" w:hint="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bookmarkStart w:id="0" w:name="_GoBack"/>
      <w:bookmarkEnd w:id="0"/>
    </w:p>
    <w:sectPr w:rsidR="00803049" w:rsidRPr="008B763E"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2D7E"/>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B763E"/>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5CC5"/>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3FFB"/>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150E40F"/>
  <w15:docId w15:val="{A44116C0-551C-4822-B84B-88D24A7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CF2E-46B7-45EC-ABF8-AD2A865E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rc02</cp:lastModifiedBy>
  <cp:revision>3</cp:revision>
  <cp:lastPrinted>2018-02-28T07:51:00Z</cp:lastPrinted>
  <dcterms:created xsi:type="dcterms:W3CDTF">2018-03-29T05:26:00Z</dcterms:created>
  <dcterms:modified xsi:type="dcterms:W3CDTF">2018-03-29T05:30:00Z</dcterms:modified>
</cp:coreProperties>
</file>